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Ind w:w="-332" w:type="dxa"/>
        <w:tblLayout w:type="fixed"/>
        <w:tblLook w:val="00A0" w:firstRow="1" w:lastRow="0" w:firstColumn="1" w:lastColumn="0" w:noHBand="0" w:noVBand="0"/>
      </w:tblPr>
      <w:tblGrid>
        <w:gridCol w:w="4398"/>
        <w:gridCol w:w="5577"/>
      </w:tblGrid>
      <w:tr w:rsidR="004750BC" w:rsidTr="004750BC">
        <w:trPr>
          <w:jc w:val="center"/>
        </w:trPr>
        <w:tc>
          <w:tcPr>
            <w:tcW w:w="4400" w:type="dxa"/>
            <w:hideMark/>
          </w:tcPr>
          <w:p w:rsidR="004750BC" w:rsidRDefault="004750BC">
            <w:pPr>
              <w:jc w:val="center"/>
              <w:rPr>
                <w:i/>
                <w:iCs/>
                <w:sz w:val="26"/>
                <w:szCs w:val="24"/>
              </w:rPr>
            </w:pPr>
            <w:r>
              <w:rPr>
                <w:bCs/>
                <w:sz w:val="26"/>
                <w:szCs w:val="24"/>
              </w:rPr>
              <w:t>PHÒNG GDĐT TAM NÔNG</w:t>
            </w:r>
          </w:p>
        </w:tc>
        <w:tc>
          <w:tcPr>
            <w:tcW w:w="5580" w:type="dxa"/>
            <w:hideMark/>
          </w:tcPr>
          <w:p w:rsidR="004750BC" w:rsidRDefault="004750BC">
            <w:pPr>
              <w:pStyle w:val="Heading1"/>
              <w:ind w:right="-120"/>
              <w:jc w:val="center"/>
              <w:rPr>
                <w:rFonts w:ascii="Times New Roman" w:hAnsi="Times New Roman"/>
                <w:b/>
                <w:bCs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4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rFonts w:ascii="Times New Roman" w:hAnsi="Times New Roman"/>
                    <w:b/>
                    <w:bCs/>
                    <w:sz w:val="26"/>
                    <w:szCs w:val="24"/>
                  </w:rPr>
                  <w:t>NAM</w:t>
                </w:r>
              </w:smartTag>
            </w:smartTag>
          </w:p>
        </w:tc>
      </w:tr>
      <w:tr w:rsidR="004750BC" w:rsidTr="004750BC">
        <w:trPr>
          <w:jc w:val="center"/>
        </w:trPr>
        <w:tc>
          <w:tcPr>
            <w:tcW w:w="4400" w:type="dxa"/>
            <w:hideMark/>
          </w:tcPr>
          <w:p w:rsidR="004750BC" w:rsidRDefault="004750BC">
            <w:pPr>
              <w:pStyle w:val="Heading1"/>
              <w:ind w:right="-2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TRƯỜNG TH PHÚ CƯỜNG B</w:t>
            </w:r>
          </w:p>
        </w:tc>
        <w:tc>
          <w:tcPr>
            <w:tcW w:w="5580" w:type="dxa"/>
            <w:hideMark/>
          </w:tcPr>
          <w:p w:rsidR="004750BC" w:rsidRDefault="004750BC">
            <w:pPr>
              <w:pStyle w:val="Heading1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Độc lập – Tự do – Hạnh phúc</w:t>
            </w:r>
          </w:p>
        </w:tc>
      </w:tr>
      <w:tr w:rsidR="004750BC" w:rsidTr="004750BC">
        <w:trPr>
          <w:jc w:val="center"/>
        </w:trPr>
        <w:tc>
          <w:tcPr>
            <w:tcW w:w="4400" w:type="dxa"/>
            <w:hideMark/>
          </w:tcPr>
          <w:p w:rsidR="004750BC" w:rsidRDefault="004750BC">
            <w:pPr>
              <w:pStyle w:val="Heading1"/>
              <w:spacing w:line="144" w:lineRule="auto"/>
              <w:ind w:right="-171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–––––––––––––––</w:t>
            </w:r>
          </w:p>
        </w:tc>
        <w:tc>
          <w:tcPr>
            <w:tcW w:w="5580" w:type="dxa"/>
            <w:hideMark/>
          </w:tcPr>
          <w:p w:rsidR="004750BC" w:rsidRDefault="004750BC">
            <w:pPr>
              <w:pStyle w:val="Heading1"/>
              <w:spacing w:line="144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–––––––––––––––––––––––––––</w:t>
            </w:r>
          </w:p>
        </w:tc>
      </w:tr>
    </w:tbl>
    <w:p w:rsidR="004750BC" w:rsidRDefault="004750BC" w:rsidP="004750BC">
      <w:pPr>
        <w:spacing w:before="240"/>
        <w:jc w:val="center"/>
        <w:rPr>
          <w:b/>
        </w:rPr>
      </w:pPr>
      <w:r>
        <w:rPr>
          <w:b/>
        </w:rPr>
        <w:t xml:space="preserve">PHIẾU CUNG CẤP THÔNG TIN, DỮ LIỆU </w:t>
      </w:r>
    </w:p>
    <w:p w:rsidR="004750BC" w:rsidRDefault="004750BC" w:rsidP="004750BC">
      <w:pPr>
        <w:jc w:val="center"/>
        <w:rPr>
          <w:b/>
        </w:rPr>
      </w:pPr>
      <w:r>
        <w:rPr>
          <w:b/>
        </w:rPr>
        <w:t>CHO CỔNG THÔNG TIN ĐIỆN TỬ</w:t>
      </w:r>
    </w:p>
    <w:p w:rsidR="004750BC" w:rsidRDefault="004750BC" w:rsidP="004750BC">
      <w:pPr>
        <w:jc w:val="center"/>
        <w:rPr>
          <w:b/>
        </w:rPr>
      </w:pPr>
      <w:r>
        <w:rPr>
          <w:b/>
        </w:rPr>
        <w:t>(Về công tác truyền thông)</w:t>
      </w:r>
    </w:p>
    <w:p w:rsidR="004750BC" w:rsidRDefault="004750BC" w:rsidP="004750BC">
      <w:pPr>
        <w:jc w:val="center"/>
        <w:rPr>
          <w:b/>
        </w:rPr>
      </w:pPr>
      <w:r>
        <w:rPr>
          <w:b/>
        </w:rPr>
        <w:softHyphen/>
      </w:r>
      <w:r>
        <w:rPr>
          <w:sz w:val="26"/>
        </w:rPr>
        <w:t xml:space="preserve">–––––––––––––––– </w:t>
      </w:r>
    </w:p>
    <w:p w:rsidR="004750BC" w:rsidRDefault="004750BC" w:rsidP="004750BC">
      <w:pPr>
        <w:spacing w:before="120" w:after="120" w:line="268" w:lineRule="auto"/>
        <w:ind w:firstLine="720"/>
        <w:jc w:val="both"/>
      </w:pPr>
      <w:r>
        <w:rPr>
          <w:b/>
        </w:rPr>
        <w:t xml:space="preserve">1. Tên đơn vị gửi: </w:t>
      </w:r>
      <w:r>
        <w:t>Trường TH Phú Cường B.</w:t>
      </w:r>
    </w:p>
    <w:p w:rsidR="004750BC" w:rsidRDefault="004750BC" w:rsidP="004750BC">
      <w:pPr>
        <w:spacing w:before="120" w:after="120" w:line="268" w:lineRule="auto"/>
        <w:ind w:firstLine="720"/>
        <w:jc w:val="both"/>
      </w:pPr>
      <w:r>
        <w:rPr>
          <w:b/>
        </w:rPr>
        <w:t xml:space="preserve">2. Thời gian gửi: </w:t>
      </w:r>
      <w:r w:rsidR="005628FD">
        <w:t>Ngày 11</w:t>
      </w:r>
      <w:r w:rsidR="003513A0">
        <w:t>/02</w:t>
      </w:r>
      <w:r w:rsidR="00006D0B">
        <w:t>/2019</w:t>
      </w:r>
      <w:r>
        <w:t>.</w:t>
      </w:r>
    </w:p>
    <w:p w:rsidR="004750BC" w:rsidRDefault="004750BC" w:rsidP="004750BC">
      <w:pPr>
        <w:spacing w:before="120" w:after="120" w:line="268" w:lineRule="auto"/>
        <w:ind w:firstLine="720"/>
        <w:jc w:val="both"/>
      </w:pPr>
      <w:r>
        <w:rPr>
          <w:b/>
        </w:rPr>
        <w:t xml:space="preserve">3. Tin thuộc loại: </w:t>
      </w:r>
      <w:r>
        <w:t>Hoạt động.</w:t>
      </w:r>
    </w:p>
    <w:p w:rsidR="004750BC" w:rsidRDefault="004750BC" w:rsidP="004750BC">
      <w:pPr>
        <w:spacing w:before="120" w:after="120" w:line="268" w:lineRule="auto"/>
        <w:ind w:firstLine="720"/>
        <w:jc w:val="both"/>
        <w:rPr>
          <w:b/>
        </w:rPr>
      </w:pPr>
      <w:r>
        <w:rPr>
          <w:b/>
        </w:rPr>
        <w:t xml:space="preserve">4. Thông tin </w:t>
      </w:r>
    </w:p>
    <w:p w:rsidR="004750BC" w:rsidRPr="004750BC" w:rsidRDefault="004750BC" w:rsidP="004750BC">
      <w:pPr>
        <w:pStyle w:val="Heading1"/>
        <w:shd w:val="clear" w:color="auto" w:fill="FFFFFF"/>
        <w:spacing w:after="62" w:line="397" w:lineRule="atLeast"/>
        <w:ind w:firstLine="720"/>
        <w:jc w:val="both"/>
        <w:rPr>
          <w:sz w:val="28"/>
          <w:szCs w:val="28"/>
        </w:rPr>
      </w:pPr>
      <w:r w:rsidRPr="004750BC">
        <w:rPr>
          <w:rFonts w:ascii="Times New Roman" w:hAnsi="Times New Roman"/>
          <w:sz w:val="28"/>
          <w:szCs w:val="28"/>
        </w:rPr>
        <w:t xml:space="preserve">a. Tên tiêu đề tin cần đăng: </w:t>
      </w:r>
      <w:r w:rsidR="003513A0">
        <w:rPr>
          <w:rFonts w:ascii="Times New Roman" w:hAnsi="Times New Roman"/>
          <w:sz w:val="28"/>
          <w:szCs w:val="28"/>
        </w:rPr>
        <w:t xml:space="preserve">Tổ chức </w:t>
      </w:r>
      <w:r w:rsidR="005628FD">
        <w:rPr>
          <w:rFonts w:ascii="Times New Roman" w:hAnsi="Times New Roman"/>
          <w:sz w:val="28"/>
          <w:szCs w:val="28"/>
        </w:rPr>
        <w:t>“Tổng kết Cây mùa xuân của xã”</w:t>
      </w:r>
      <w:r w:rsidR="003513A0">
        <w:rPr>
          <w:rFonts w:ascii="Times New Roman" w:hAnsi="Times New Roman"/>
          <w:sz w:val="28"/>
          <w:szCs w:val="28"/>
        </w:rPr>
        <w:t xml:space="preserve"> Mừng Đảng – Mừng Xuân Kỷ Hợi 2019,</w:t>
      </w:r>
      <w:r w:rsidRPr="004750BC">
        <w:rPr>
          <w:rFonts w:ascii="Times New Roman" w:hAnsi="Times New Roman"/>
          <w:sz w:val="28"/>
          <w:szCs w:val="28"/>
        </w:rPr>
        <w:t xml:space="preserve"> Trường TH Phú Cường B – huyện Tam Nôn</w:t>
      </w:r>
      <w:r>
        <w:rPr>
          <w:rFonts w:ascii="Times New Roman" w:hAnsi="Times New Roman"/>
          <w:sz w:val="28"/>
          <w:szCs w:val="28"/>
        </w:rPr>
        <w:t>g.</w:t>
      </w:r>
    </w:p>
    <w:p w:rsidR="004750BC" w:rsidRPr="004750BC" w:rsidRDefault="004750BC" w:rsidP="004750BC">
      <w:pPr>
        <w:pStyle w:val="Heading1"/>
        <w:shd w:val="clear" w:color="auto" w:fill="FFFFFF"/>
        <w:spacing w:after="62" w:line="397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4750BC">
        <w:rPr>
          <w:sz w:val="28"/>
          <w:szCs w:val="28"/>
        </w:rPr>
        <w:t>b. N</w:t>
      </w:r>
      <w:r w:rsidRPr="004750BC">
        <w:rPr>
          <w:rFonts w:ascii="Times New Roman" w:hAnsi="Times New Roman"/>
          <w:sz w:val="28"/>
          <w:szCs w:val="28"/>
        </w:rPr>
        <w:t>ộ</w:t>
      </w:r>
      <w:r w:rsidRPr="004750BC">
        <w:rPr>
          <w:sz w:val="28"/>
          <w:szCs w:val="28"/>
        </w:rPr>
        <w:t>i dung</w:t>
      </w:r>
    </w:p>
    <w:p w:rsidR="003513A0" w:rsidRDefault="005628FD" w:rsidP="003513A0">
      <w:pPr>
        <w:spacing w:before="120" w:after="120"/>
        <w:ind w:firstLine="720"/>
        <w:jc w:val="both"/>
      </w:pPr>
      <w:r>
        <w:t>Thực hiện K</w:t>
      </w:r>
      <w:r w:rsidR="003513A0" w:rsidRPr="00741800">
        <w:t>ế hoạch số:</w:t>
      </w:r>
      <w:r w:rsidR="003513A0">
        <w:t>159/</w:t>
      </w:r>
      <w:r w:rsidR="003513A0" w:rsidRPr="00741800">
        <w:t>KH-</w:t>
      </w:r>
      <w:r w:rsidR="003513A0">
        <w:t>UBND</w:t>
      </w:r>
      <w:r w:rsidR="003513A0" w:rsidRPr="00741800">
        <w:t xml:space="preserve"> ngày</w:t>
      </w:r>
      <w:r w:rsidR="003513A0">
        <w:t xml:space="preserve"> </w:t>
      </w:r>
      <w:r>
        <w:t>20</w:t>
      </w:r>
      <w:r w:rsidR="003513A0">
        <w:t xml:space="preserve"> </w:t>
      </w:r>
      <w:r w:rsidR="003513A0" w:rsidRPr="00741800">
        <w:t>tháng</w:t>
      </w:r>
      <w:r w:rsidR="003513A0">
        <w:t xml:space="preserve"> 12</w:t>
      </w:r>
      <w:r w:rsidR="003513A0" w:rsidRPr="00741800">
        <w:t xml:space="preserve"> năm 201</w:t>
      </w:r>
      <w:r w:rsidR="003513A0">
        <w:t>8</w:t>
      </w:r>
      <w:r w:rsidR="003513A0" w:rsidRPr="00741800">
        <w:t xml:space="preserve"> của </w:t>
      </w:r>
      <w:r w:rsidR="003513A0">
        <w:t xml:space="preserve">Ủy ban nhân dân </w:t>
      </w:r>
      <w:r>
        <w:t>xã Phú Cường về vận động “Quà Cây mùa Xuân” giúp học sinh có hoàn cảnh khó khăn vui Xuân đón Tết Kỷ Hợi 2019</w:t>
      </w:r>
      <w:r w:rsidR="003513A0">
        <w:t>.</w:t>
      </w:r>
    </w:p>
    <w:p w:rsidR="005628FD" w:rsidRDefault="005628FD" w:rsidP="003513A0">
      <w:pPr>
        <w:spacing w:before="120" w:after="120"/>
        <w:ind w:firstLine="720"/>
        <w:jc w:val="both"/>
      </w:pPr>
      <w:r>
        <w:t xml:space="preserve">Nhà trường vận động được 51 phần quà, tiền trị giá 5.400.000 đồng tặng cho 51 em có hoàn cảnh khó khăn </w:t>
      </w:r>
      <w:r w:rsidR="000E54B5">
        <w:t xml:space="preserve">có điều kiện </w:t>
      </w:r>
      <w:r>
        <w:t>vui Xuân đón Tết.</w:t>
      </w:r>
    </w:p>
    <w:p w:rsidR="005628FD" w:rsidRDefault="005628FD" w:rsidP="003513A0">
      <w:pPr>
        <w:spacing w:before="120" w:after="120"/>
        <w:ind w:firstLine="720"/>
        <w:jc w:val="both"/>
      </w:pPr>
      <w:r>
        <w:rPr>
          <w:noProof/>
        </w:rPr>
        <w:drawing>
          <wp:inline distT="0" distB="0" distL="0" distR="0">
            <wp:extent cx="5484926" cy="288607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HACHD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88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0A7" w:rsidRPr="000E54B5" w:rsidRDefault="000E54B5" w:rsidP="000E54B5">
      <w:pPr>
        <w:jc w:val="both"/>
        <w:rPr>
          <w:i/>
        </w:rPr>
      </w:pPr>
      <w:r w:rsidRPr="000E54B5">
        <w:rPr>
          <w:i/>
        </w:rPr>
        <w:t>Đến dự có ông: Nguyễn Văn Dũng – P. Trưởng Phòng LĐTBXH huyện</w:t>
      </w:r>
    </w:p>
    <w:p w:rsidR="00003F2D" w:rsidRDefault="000E54B5" w:rsidP="00003F2D">
      <w:pPr>
        <w:ind w:firstLine="720"/>
        <w:jc w:val="both"/>
      </w:pPr>
      <w:r>
        <w:rPr>
          <w:noProof/>
        </w:rPr>
        <w:lastRenderedPageBreak/>
        <w:drawing>
          <wp:inline distT="0" distB="0" distL="0" distR="0">
            <wp:extent cx="5486400" cy="3086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AT QUA CAY MX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A7D" w:rsidRDefault="00084FAC" w:rsidP="007830A7">
      <w:pPr>
        <w:ind w:firstLine="720"/>
        <w:jc w:val="center"/>
        <w:rPr>
          <w:i/>
        </w:rPr>
      </w:pPr>
      <w:bookmarkStart w:id="0" w:name="_GoBack"/>
      <w:r>
        <w:rPr>
          <w:i/>
          <w:noProof/>
        </w:rPr>
        <w:drawing>
          <wp:inline distT="0" distB="0" distL="0" distR="0">
            <wp:extent cx="5486400" cy="29724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YMUAXU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E31C05" w:rsidRPr="00624BBC" w:rsidRDefault="00E31C05" w:rsidP="00E31C05">
      <w:pPr>
        <w:jc w:val="center"/>
        <w:rPr>
          <w:i/>
        </w:rPr>
      </w:pPr>
      <w:r w:rsidRPr="00624BBC">
        <w:rPr>
          <w:i/>
        </w:rPr>
        <w:t>Các em học sinh nhận quà, tiền</w:t>
      </w:r>
    </w:p>
    <w:p w:rsidR="00E31C05" w:rsidRDefault="00E31C05" w:rsidP="007830A7">
      <w:pPr>
        <w:ind w:firstLine="720"/>
        <w:jc w:val="center"/>
        <w:rPr>
          <w:i/>
        </w:rPr>
      </w:pPr>
    </w:p>
    <w:p w:rsidR="004C1A7D" w:rsidRDefault="00624BBC" w:rsidP="00624BBC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>
            <wp:extent cx="5486400" cy="411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414395_554124821751343_8925261268827242496_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35EC" w:rsidRDefault="00A40C2B" w:rsidP="00A40C2B">
      <w:pPr>
        <w:ind w:firstLine="720"/>
        <w:jc w:val="center"/>
      </w:pPr>
      <w:r>
        <w:t xml:space="preserve"> </w:t>
      </w:r>
    </w:p>
    <w:p w:rsidR="00624BBC" w:rsidRPr="00624BBC" w:rsidRDefault="00624BBC" w:rsidP="00624BBC">
      <w:pPr>
        <w:ind w:firstLine="720"/>
        <w:jc w:val="center"/>
        <w:rPr>
          <w:i/>
        </w:rPr>
      </w:pPr>
      <w:r>
        <w:rPr>
          <w:noProof/>
        </w:rPr>
        <w:lastRenderedPageBreak/>
        <w:drawing>
          <wp:inline distT="0" distB="0" distL="0" distR="0" wp14:anchorId="147221A0" wp14:editId="7980C68C">
            <wp:extent cx="5486400" cy="4114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658299_554124618418030_137025198656533299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24BBC">
        <w:rPr>
          <w:i/>
        </w:rPr>
        <w:t>Văn nghệ chào mừng</w:t>
      </w:r>
    </w:p>
    <w:p w:rsidR="004750BC" w:rsidRDefault="004750BC" w:rsidP="00624BBC">
      <w:pPr>
        <w:ind w:firstLine="720"/>
        <w:jc w:val="right"/>
      </w:pPr>
      <w:r>
        <w:t xml:space="preserve">Lê Hoàng Quân </w:t>
      </w:r>
    </w:p>
    <w:p w:rsidR="00003F2D" w:rsidRDefault="00003F2D" w:rsidP="00003F2D">
      <w:pPr>
        <w:ind w:firstLine="720"/>
        <w:jc w:val="both"/>
      </w:pPr>
    </w:p>
    <w:sectPr w:rsidR="00003F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 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2D"/>
    <w:rsid w:val="00003F2D"/>
    <w:rsid w:val="00006D0B"/>
    <w:rsid w:val="00045E6C"/>
    <w:rsid w:val="00051BF6"/>
    <w:rsid w:val="00084FAC"/>
    <w:rsid w:val="000E54B5"/>
    <w:rsid w:val="00350DFF"/>
    <w:rsid w:val="003513A0"/>
    <w:rsid w:val="0038213C"/>
    <w:rsid w:val="00405EE5"/>
    <w:rsid w:val="004750BC"/>
    <w:rsid w:val="004C1A7D"/>
    <w:rsid w:val="005112C7"/>
    <w:rsid w:val="005628FD"/>
    <w:rsid w:val="005E35EC"/>
    <w:rsid w:val="00624BBC"/>
    <w:rsid w:val="00673124"/>
    <w:rsid w:val="007830A7"/>
    <w:rsid w:val="00A40C2B"/>
    <w:rsid w:val="00E31C05"/>
    <w:rsid w:val="00FD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750BC"/>
    <w:pPr>
      <w:keepNext/>
      <w:outlineLvl w:val="0"/>
    </w:pPr>
    <w:rPr>
      <w:rFonts w:ascii="VNI Times" w:hAnsi="VNI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003F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03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50BC"/>
    <w:rPr>
      <w:rFonts w:ascii="VNI Times" w:hAnsi="VNI 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750BC"/>
    <w:pPr>
      <w:keepNext/>
      <w:outlineLvl w:val="0"/>
    </w:pPr>
    <w:rPr>
      <w:rFonts w:ascii="VNI Times" w:hAnsi="VNI Times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autoRedefine/>
    <w:rsid w:val="00003F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rsid w:val="00003F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F2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750BC"/>
    <w:rPr>
      <w:rFonts w:ascii="VNI Times" w:hAnsi="VNI 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1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Van Hai</dc:creator>
  <cp:lastModifiedBy>Nguyen Van Hai</cp:lastModifiedBy>
  <cp:revision>16</cp:revision>
  <dcterms:created xsi:type="dcterms:W3CDTF">2018-10-09T02:37:00Z</dcterms:created>
  <dcterms:modified xsi:type="dcterms:W3CDTF">2019-02-11T01:45:00Z</dcterms:modified>
</cp:coreProperties>
</file>