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5" w:type="dxa"/>
        <w:jc w:val="center"/>
        <w:tblLayout w:type="fixed"/>
        <w:tblLook w:val="00A0" w:firstRow="1" w:lastRow="0" w:firstColumn="1" w:lastColumn="0" w:noHBand="0" w:noVBand="0"/>
      </w:tblPr>
      <w:tblGrid>
        <w:gridCol w:w="4398"/>
        <w:gridCol w:w="5577"/>
      </w:tblGrid>
      <w:tr w:rsidR="004750BC" w:rsidTr="004750BC">
        <w:trPr>
          <w:jc w:val="center"/>
        </w:trPr>
        <w:tc>
          <w:tcPr>
            <w:tcW w:w="4400" w:type="dxa"/>
            <w:hideMark/>
          </w:tcPr>
          <w:p w:rsidR="004750BC" w:rsidRDefault="004750BC">
            <w:pPr>
              <w:jc w:val="center"/>
              <w:rPr>
                <w:i/>
                <w:iCs/>
                <w:sz w:val="26"/>
                <w:szCs w:val="24"/>
              </w:rPr>
            </w:pPr>
            <w:r>
              <w:rPr>
                <w:bCs/>
                <w:sz w:val="26"/>
                <w:szCs w:val="24"/>
              </w:rPr>
              <w:t>PHÒNG GDĐT TAM NÔNG</w:t>
            </w:r>
          </w:p>
        </w:tc>
        <w:tc>
          <w:tcPr>
            <w:tcW w:w="5580" w:type="dxa"/>
            <w:hideMark/>
          </w:tcPr>
          <w:p w:rsidR="004750BC" w:rsidRDefault="004750BC">
            <w:pPr>
              <w:pStyle w:val="Heading1"/>
              <w:ind w:right="-120"/>
              <w:jc w:val="center"/>
              <w:rPr>
                <w:rFonts w:ascii="Times New Roman" w:hAnsi="Times New Roman"/>
                <w:b/>
                <w:bCs/>
                <w:sz w:val="26"/>
                <w:szCs w:val="24"/>
              </w:rPr>
            </w:pPr>
            <w:r>
              <w:rPr>
                <w:rFonts w:ascii="Times New Roman" w:hAnsi="Times New Roman"/>
                <w:b/>
                <w:bCs/>
                <w:sz w:val="26"/>
                <w:szCs w:val="24"/>
              </w:rPr>
              <w:t xml:space="preserve">CỘNG HÒA XÃ HỘI CHỦ NGHĨA VIỆT </w:t>
            </w:r>
            <w:smartTag w:uri="urn:schemas-microsoft-com:office:smarttags" w:element="place">
              <w:smartTag w:uri="urn:schemas-microsoft-com:office:smarttags" w:element="country-region">
                <w:r>
                  <w:rPr>
                    <w:rFonts w:ascii="Times New Roman" w:hAnsi="Times New Roman"/>
                    <w:b/>
                    <w:bCs/>
                    <w:sz w:val="26"/>
                    <w:szCs w:val="24"/>
                  </w:rPr>
                  <w:t>NAM</w:t>
                </w:r>
              </w:smartTag>
            </w:smartTag>
          </w:p>
        </w:tc>
      </w:tr>
      <w:tr w:rsidR="004750BC" w:rsidTr="004750BC">
        <w:trPr>
          <w:jc w:val="center"/>
        </w:trPr>
        <w:tc>
          <w:tcPr>
            <w:tcW w:w="4400" w:type="dxa"/>
            <w:hideMark/>
          </w:tcPr>
          <w:p w:rsidR="004750BC" w:rsidRDefault="004750BC">
            <w:pPr>
              <w:pStyle w:val="Heading1"/>
              <w:ind w:right="-21"/>
              <w:jc w:val="center"/>
              <w:rPr>
                <w:rFonts w:ascii="Times New Roman" w:hAnsi="Times New Roman"/>
                <w:b/>
                <w:bCs/>
                <w:sz w:val="26"/>
                <w:szCs w:val="26"/>
              </w:rPr>
            </w:pPr>
            <w:r>
              <w:rPr>
                <w:rFonts w:ascii="Times New Roman" w:hAnsi="Times New Roman"/>
                <w:b/>
                <w:bCs/>
                <w:sz w:val="26"/>
                <w:szCs w:val="26"/>
              </w:rPr>
              <w:t>TRƯỜNG TH PHÚ CƯỜNG B</w:t>
            </w:r>
          </w:p>
        </w:tc>
        <w:tc>
          <w:tcPr>
            <w:tcW w:w="5580" w:type="dxa"/>
            <w:hideMark/>
          </w:tcPr>
          <w:p w:rsidR="004750BC" w:rsidRDefault="004750BC">
            <w:pPr>
              <w:pStyle w:val="Heading1"/>
              <w:jc w:val="center"/>
              <w:rPr>
                <w:rFonts w:ascii="Times New Roman" w:hAnsi="Times New Roman"/>
                <w:b/>
                <w:bCs/>
                <w:sz w:val="26"/>
                <w:szCs w:val="26"/>
              </w:rPr>
            </w:pPr>
            <w:r>
              <w:rPr>
                <w:rFonts w:ascii="Times New Roman" w:hAnsi="Times New Roman"/>
                <w:b/>
                <w:sz w:val="28"/>
                <w:szCs w:val="26"/>
              </w:rPr>
              <w:t>Độc lập – Tự do – Hạnh phúc</w:t>
            </w:r>
          </w:p>
        </w:tc>
      </w:tr>
      <w:tr w:rsidR="004750BC" w:rsidTr="004750BC">
        <w:trPr>
          <w:jc w:val="center"/>
        </w:trPr>
        <w:tc>
          <w:tcPr>
            <w:tcW w:w="4400" w:type="dxa"/>
            <w:hideMark/>
          </w:tcPr>
          <w:p w:rsidR="004750BC" w:rsidRDefault="004750BC">
            <w:pPr>
              <w:pStyle w:val="Heading1"/>
              <w:spacing w:line="144" w:lineRule="auto"/>
              <w:ind w:right="-171"/>
              <w:jc w:val="center"/>
              <w:rPr>
                <w:rFonts w:ascii="Times New Roman" w:hAnsi="Times New Roman"/>
                <w:bCs/>
                <w:sz w:val="26"/>
                <w:szCs w:val="26"/>
              </w:rPr>
            </w:pPr>
            <w:r>
              <w:rPr>
                <w:rFonts w:ascii="Times New Roman" w:hAnsi="Times New Roman"/>
                <w:bCs/>
                <w:sz w:val="26"/>
                <w:szCs w:val="26"/>
              </w:rPr>
              <w:t>–––––––––––––––</w:t>
            </w:r>
          </w:p>
        </w:tc>
        <w:tc>
          <w:tcPr>
            <w:tcW w:w="5580" w:type="dxa"/>
            <w:hideMark/>
          </w:tcPr>
          <w:p w:rsidR="004750BC" w:rsidRDefault="004750BC">
            <w:pPr>
              <w:pStyle w:val="Heading1"/>
              <w:spacing w:line="144" w:lineRule="auto"/>
              <w:jc w:val="center"/>
              <w:rPr>
                <w:rFonts w:ascii="Times New Roman" w:hAnsi="Times New Roman"/>
                <w:sz w:val="26"/>
                <w:szCs w:val="26"/>
              </w:rPr>
            </w:pPr>
            <w:r>
              <w:rPr>
                <w:rFonts w:ascii="Times New Roman" w:hAnsi="Times New Roman"/>
                <w:sz w:val="26"/>
                <w:szCs w:val="26"/>
              </w:rPr>
              <w:t>–––––––––––––––––––––––––––</w:t>
            </w:r>
          </w:p>
        </w:tc>
      </w:tr>
    </w:tbl>
    <w:p w:rsidR="004750BC" w:rsidRDefault="004750BC" w:rsidP="004750BC">
      <w:pPr>
        <w:spacing w:before="240"/>
        <w:jc w:val="center"/>
        <w:rPr>
          <w:b/>
        </w:rPr>
      </w:pPr>
      <w:r>
        <w:rPr>
          <w:b/>
        </w:rPr>
        <w:t xml:space="preserve">PHIẾU CUNG CẤP THÔNG TIN, DỮ LIỆU </w:t>
      </w:r>
    </w:p>
    <w:p w:rsidR="004750BC" w:rsidRDefault="004750BC" w:rsidP="004750BC">
      <w:pPr>
        <w:jc w:val="center"/>
        <w:rPr>
          <w:b/>
        </w:rPr>
      </w:pPr>
      <w:r>
        <w:rPr>
          <w:b/>
        </w:rPr>
        <w:t>CHO CỔNG THÔNG TIN ĐIỆN TỬ</w:t>
      </w:r>
    </w:p>
    <w:p w:rsidR="004750BC" w:rsidRDefault="004750BC" w:rsidP="004750BC">
      <w:pPr>
        <w:jc w:val="center"/>
        <w:rPr>
          <w:b/>
        </w:rPr>
      </w:pPr>
      <w:r>
        <w:rPr>
          <w:b/>
        </w:rPr>
        <w:t>(Về công tác truyền thông)</w:t>
      </w:r>
    </w:p>
    <w:p w:rsidR="004750BC" w:rsidRDefault="004750BC" w:rsidP="004750BC">
      <w:pPr>
        <w:jc w:val="center"/>
        <w:rPr>
          <w:b/>
        </w:rPr>
      </w:pPr>
      <w:r>
        <w:rPr>
          <w:b/>
        </w:rPr>
        <w:softHyphen/>
      </w:r>
      <w:r>
        <w:rPr>
          <w:sz w:val="26"/>
        </w:rPr>
        <w:t xml:space="preserve">–––––––––––––––– </w:t>
      </w:r>
    </w:p>
    <w:p w:rsidR="004750BC" w:rsidRDefault="004750BC" w:rsidP="004750BC">
      <w:pPr>
        <w:spacing w:before="120" w:after="120" w:line="268" w:lineRule="auto"/>
        <w:ind w:firstLine="720"/>
        <w:jc w:val="both"/>
      </w:pPr>
      <w:r>
        <w:rPr>
          <w:b/>
        </w:rPr>
        <w:t xml:space="preserve">1. Tên đơn vị gửi: </w:t>
      </w:r>
      <w:r w:rsidR="004B53D3">
        <w:t>Trường Tiểu học</w:t>
      </w:r>
      <w:r>
        <w:t xml:space="preserve"> Phú Cường B.</w:t>
      </w:r>
    </w:p>
    <w:p w:rsidR="004750BC" w:rsidRDefault="004750BC" w:rsidP="004750BC">
      <w:pPr>
        <w:spacing w:before="120" w:after="120" w:line="268" w:lineRule="auto"/>
        <w:ind w:firstLine="720"/>
        <w:jc w:val="both"/>
      </w:pPr>
      <w:r>
        <w:rPr>
          <w:b/>
        </w:rPr>
        <w:t xml:space="preserve">2. Thời gian gửi: </w:t>
      </w:r>
      <w:r w:rsidR="00A94909">
        <w:t>3/12</w:t>
      </w:r>
      <w:r w:rsidR="009C35DE">
        <w:t>/2020</w:t>
      </w:r>
      <w:r>
        <w:t>.</w:t>
      </w:r>
    </w:p>
    <w:p w:rsidR="004750BC" w:rsidRDefault="004750BC" w:rsidP="004750BC">
      <w:pPr>
        <w:spacing w:before="120" w:after="120" w:line="268" w:lineRule="auto"/>
        <w:ind w:firstLine="720"/>
        <w:jc w:val="both"/>
      </w:pPr>
      <w:r>
        <w:rPr>
          <w:b/>
        </w:rPr>
        <w:t xml:space="preserve">3. Tin thuộc loại: </w:t>
      </w:r>
      <w:r>
        <w:t>Hoạt động.</w:t>
      </w:r>
    </w:p>
    <w:p w:rsidR="004750BC" w:rsidRDefault="004750BC" w:rsidP="004750BC">
      <w:pPr>
        <w:spacing w:before="120" w:after="120" w:line="268" w:lineRule="auto"/>
        <w:ind w:firstLine="720"/>
        <w:jc w:val="both"/>
        <w:rPr>
          <w:b/>
        </w:rPr>
      </w:pPr>
      <w:r>
        <w:rPr>
          <w:b/>
        </w:rPr>
        <w:t xml:space="preserve">4. Thông tin </w:t>
      </w:r>
    </w:p>
    <w:p w:rsidR="00C067C7" w:rsidRDefault="004750BC" w:rsidP="004750BC">
      <w:pPr>
        <w:pStyle w:val="Heading1"/>
        <w:shd w:val="clear" w:color="auto" w:fill="FFFFFF"/>
        <w:spacing w:after="62" w:line="397" w:lineRule="atLeast"/>
        <w:ind w:firstLine="720"/>
        <w:jc w:val="both"/>
        <w:rPr>
          <w:rFonts w:ascii="Times New Roman" w:hAnsi="Times New Roman"/>
          <w:sz w:val="28"/>
          <w:szCs w:val="28"/>
        </w:rPr>
      </w:pPr>
      <w:r w:rsidRPr="004750BC">
        <w:rPr>
          <w:rFonts w:ascii="Times New Roman" w:hAnsi="Times New Roman"/>
          <w:sz w:val="28"/>
          <w:szCs w:val="28"/>
        </w:rPr>
        <w:t xml:space="preserve">a. Tên tiêu đề tin cần đăng: </w:t>
      </w:r>
      <w:r w:rsidR="0073367C">
        <w:rPr>
          <w:rFonts w:ascii="Times New Roman" w:hAnsi="Times New Roman"/>
          <w:sz w:val="28"/>
          <w:szCs w:val="28"/>
        </w:rPr>
        <w:t xml:space="preserve">Tuyên truyền </w:t>
      </w:r>
      <w:r w:rsidR="0073367C" w:rsidRPr="0073367C">
        <w:rPr>
          <w:rFonts w:ascii="Times New Roman" w:hAnsi="Times New Roman"/>
          <w:color w:val="000000"/>
          <w:sz w:val="28"/>
          <w:szCs w:val="28"/>
        </w:rPr>
        <w:t>“</w:t>
      </w:r>
      <w:r w:rsidR="00A94909">
        <w:rPr>
          <w:rFonts w:ascii="Times New Roman" w:hAnsi="Times New Roman"/>
          <w:color w:val="000000"/>
          <w:sz w:val="28"/>
          <w:szCs w:val="28"/>
        </w:rPr>
        <w:t>Khánh thành thư viện</w:t>
      </w:r>
      <w:r w:rsidR="00801F73">
        <w:rPr>
          <w:rFonts w:ascii="Times New Roman" w:hAnsi="Times New Roman"/>
          <w:color w:val="000000"/>
          <w:sz w:val="28"/>
          <w:szCs w:val="28"/>
        </w:rPr>
        <w:t>thân thiện”</w:t>
      </w:r>
      <w:r w:rsidR="00FA5DCC">
        <w:rPr>
          <w:rFonts w:ascii="Times New Roman" w:hAnsi="Times New Roman"/>
          <w:sz w:val="28"/>
          <w:szCs w:val="28"/>
        </w:rPr>
        <w:t>Trường Tiểu học</w:t>
      </w:r>
      <w:r w:rsidR="006E3964">
        <w:rPr>
          <w:rFonts w:ascii="Times New Roman" w:hAnsi="Times New Roman"/>
          <w:sz w:val="28"/>
          <w:szCs w:val="28"/>
        </w:rPr>
        <w:t xml:space="preserve"> Phú Cường B.</w:t>
      </w:r>
      <w:r w:rsidRPr="004750BC">
        <w:rPr>
          <w:rFonts w:ascii="Times New Roman" w:hAnsi="Times New Roman"/>
          <w:sz w:val="28"/>
          <w:szCs w:val="28"/>
        </w:rPr>
        <w:t xml:space="preserve"> </w:t>
      </w:r>
    </w:p>
    <w:p w:rsidR="00DF057E" w:rsidRDefault="004750BC" w:rsidP="00DF057E">
      <w:pPr>
        <w:spacing w:before="120" w:after="120"/>
        <w:ind w:firstLine="737"/>
        <w:jc w:val="both"/>
      </w:pPr>
      <w:r w:rsidRPr="004750BC">
        <w:t>b. Nội dung</w:t>
      </w:r>
    </w:p>
    <w:p w:rsidR="00801F73" w:rsidRPr="00CA0A1C" w:rsidRDefault="00801F73" w:rsidP="00801F73">
      <w:pPr>
        <w:pStyle w:val="NormalWeb"/>
        <w:shd w:val="clear" w:color="auto" w:fill="FFFFFF"/>
        <w:spacing w:before="120" w:beforeAutospacing="0" w:after="0" w:afterAutospacing="0"/>
        <w:ind w:firstLine="720"/>
        <w:jc w:val="both"/>
        <w:rPr>
          <w:color w:val="333333"/>
          <w:sz w:val="28"/>
          <w:szCs w:val="28"/>
        </w:rPr>
      </w:pPr>
      <w:r w:rsidRPr="00CA0A1C">
        <w:rPr>
          <w:color w:val="333333"/>
          <w:sz w:val="28"/>
          <w:szCs w:val="28"/>
        </w:rPr>
        <w:t xml:space="preserve">Những năm gần đây, thư viện trường </w:t>
      </w:r>
      <w:r>
        <w:rPr>
          <w:color w:val="333333"/>
          <w:sz w:val="28"/>
          <w:szCs w:val="28"/>
        </w:rPr>
        <w:t>Tiểu học Phú Cường B,</w:t>
      </w:r>
      <w:r w:rsidRPr="00CA0A1C">
        <w:rPr>
          <w:color w:val="333333"/>
          <w:sz w:val="28"/>
          <w:szCs w:val="28"/>
        </w:rPr>
        <w:t xml:space="preserve"> đã nhận đượ</w:t>
      </w:r>
      <w:r>
        <w:rPr>
          <w:color w:val="333333"/>
          <w:sz w:val="28"/>
          <w:szCs w:val="28"/>
        </w:rPr>
        <w:t xml:space="preserve">c sự quan tâm đầu tư ủng hộ </w:t>
      </w:r>
      <w:r w:rsidRPr="00CA0A1C">
        <w:rPr>
          <w:color w:val="333333"/>
          <w:sz w:val="28"/>
          <w:szCs w:val="28"/>
        </w:rPr>
        <w:t>từ phía các bậc phụ huynh, các thầy cô giáo và các em học sinh trong việc nâng cấp cơ sở vật chất và số lượng đầu sách, truyện trong thư viện.</w:t>
      </w:r>
    </w:p>
    <w:p w:rsidR="00801F73" w:rsidRPr="00CA0A1C" w:rsidRDefault="00801F73" w:rsidP="00801F73">
      <w:pPr>
        <w:pStyle w:val="NormalWeb"/>
        <w:shd w:val="clear" w:color="auto" w:fill="FFFFFF"/>
        <w:spacing w:before="120" w:beforeAutospacing="0" w:after="0" w:afterAutospacing="0"/>
        <w:jc w:val="both"/>
        <w:rPr>
          <w:color w:val="333333"/>
          <w:sz w:val="28"/>
          <w:szCs w:val="28"/>
        </w:rPr>
      </w:pPr>
      <w:r w:rsidRPr="00CA0A1C">
        <w:rPr>
          <w:color w:val="333333"/>
          <w:sz w:val="28"/>
          <w:szCs w:val="28"/>
        </w:rPr>
        <w:t>          Năm học này niềm vui của tập thể thầy và trò nhà trường như lại được nhân lên trong không khí vui mừng và phấn khởi khi được đón nhận sự đầu tư rất lớn của tổ chức Room to Read. Một tổ chức Quốc tế có nhiều chương trình hoạt động giành cho giáo dục</w:t>
      </w:r>
      <w:r>
        <w:rPr>
          <w:color w:val="333333"/>
          <w:sz w:val="28"/>
          <w:szCs w:val="28"/>
        </w:rPr>
        <w:t xml:space="preserve"> </w:t>
      </w:r>
      <w:r w:rsidRPr="00CA0A1C">
        <w:rPr>
          <w:color w:val="333333"/>
          <w:sz w:val="28"/>
          <w:szCs w:val="28"/>
        </w:rPr>
        <w:t>đang duy trì hoạt động đó là:</w:t>
      </w:r>
    </w:p>
    <w:p w:rsidR="00801F73" w:rsidRPr="00CA0A1C" w:rsidRDefault="00801F73" w:rsidP="00135D2E">
      <w:pPr>
        <w:pStyle w:val="NormalWeb"/>
        <w:shd w:val="clear" w:color="auto" w:fill="FFFFFF"/>
        <w:spacing w:before="120" w:beforeAutospacing="0" w:after="0" w:afterAutospacing="0"/>
        <w:ind w:firstLine="720"/>
        <w:jc w:val="both"/>
        <w:rPr>
          <w:color w:val="333333"/>
          <w:sz w:val="28"/>
          <w:szCs w:val="28"/>
        </w:rPr>
      </w:pPr>
      <w:r w:rsidRPr="00CA0A1C">
        <w:rPr>
          <w:color w:val="333333"/>
          <w:sz w:val="28"/>
          <w:szCs w:val="28"/>
        </w:rPr>
        <w:t>Nhằm khơi gợi và phát triển văn hoá đọc ngay từ lứa tuổi học sinh dành cho các công dân tương lai. Bởi sách không chỉ là bạn mà sách còn là người thầy của mỗi chúng ta.</w:t>
      </w:r>
    </w:p>
    <w:p w:rsidR="00801F73" w:rsidRPr="00CA0A1C" w:rsidRDefault="00801F73" w:rsidP="00801F73">
      <w:pPr>
        <w:pStyle w:val="NormalWeb"/>
        <w:shd w:val="clear" w:color="auto" w:fill="FFFFFF"/>
        <w:spacing w:before="120" w:beforeAutospacing="0" w:after="0" w:afterAutospacing="0"/>
        <w:jc w:val="both"/>
        <w:rPr>
          <w:color w:val="333333"/>
          <w:sz w:val="28"/>
          <w:szCs w:val="28"/>
        </w:rPr>
      </w:pPr>
      <w:r w:rsidRPr="00CA0A1C">
        <w:rPr>
          <w:color w:val="333333"/>
          <w:sz w:val="28"/>
          <w:szCs w:val="28"/>
        </w:rPr>
        <w:t>          Sách là nguồn của cải quý báu của thế giới và là di sản xứng đáng của các thế hệ và các quốc gia.</w:t>
      </w:r>
    </w:p>
    <w:p w:rsidR="00801F73" w:rsidRDefault="00801F73" w:rsidP="00DF057E">
      <w:pPr>
        <w:spacing w:before="120" w:after="120"/>
        <w:ind w:firstLine="737"/>
        <w:jc w:val="both"/>
      </w:pPr>
    </w:p>
    <w:p w:rsidR="00061032" w:rsidRDefault="00DF057E" w:rsidP="00061032">
      <w:pPr>
        <w:spacing w:before="120"/>
        <w:ind w:firstLine="720"/>
        <w:jc w:val="both"/>
        <w:rPr>
          <w:color w:val="333333"/>
          <w:shd w:val="clear" w:color="auto" w:fill="FFFFFF"/>
        </w:rPr>
      </w:pPr>
      <w:r w:rsidRPr="00DF057E">
        <w:t xml:space="preserve"> </w:t>
      </w:r>
    </w:p>
    <w:p w:rsidR="00061032" w:rsidRPr="00061032" w:rsidRDefault="00A94909" w:rsidP="00A94909">
      <w:pPr>
        <w:spacing w:before="120"/>
        <w:jc w:val="both"/>
        <w:rPr>
          <w:b/>
          <w:color w:val="000000"/>
        </w:rPr>
      </w:pPr>
      <w:r>
        <w:rPr>
          <w:b/>
          <w:noProof/>
          <w:color w:val="000000"/>
        </w:rPr>
        <w:lastRenderedPageBreak/>
        <w:drawing>
          <wp:inline distT="0" distB="0" distL="0" distR="0">
            <wp:extent cx="5972175" cy="44792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NHTHANH7.jpg"/>
                    <pic:cNvPicPr/>
                  </pic:nvPicPr>
                  <pic:blipFill>
                    <a:blip r:embed="rId7">
                      <a:extLst>
                        <a:ext uri="{28A0092B-C50C-407E-A947-70E740481C1C}">
                          <a14:useLocalDpi xmlns:a14="http://schemas.microsoft.com/office/drawing/2010/main" val="0"/>
                        </a:ext>
                      </a:extLst>
                    </a:blip>
                    <a:stretch>
                      <a:fillRect/>
                    </a:stretch>
                  </pic:blipFill>
                  <pic:spPr>
                    <a:xfrm>
                      <a:off x="0" y="0"/>
                      <a:ext cx="5972175" cy="4479290"/>
                    </a:xfrm>
                    <a:prstGeom prst="rect">
                      <a:avLst/>
                    </a:prstGeom>
                  </pic:spPr>
                </pic:pic>
              </a:graphicData>
            </a:graphic>
          </wp:inline>
        </w:drawing>
      </w:r>
    </w:p>
    <w:p w:rsidR="00135D2E" w:rsidRPr="00CA0A1C" w:rsidRDefault="00135D2E" w:rsidP="00135D2E">
      <w:pPr>
        <w:pStyle w:val="NormalWeb"/>
        <w:shd w:val="clear" w:color="auto" w:fill="FFFFFF"/>
        <w:spacing w:before="120" w:beforeAutospacing="0" w:after="0" w:afterAutospacing="0"/>
        <w:ind w:firstLine="720"/>
        <w:jc w:val="both"/>
        <w:rPr>
          <w:color w:val="333333"/>
          <w:sz w:val="28"/>
          <w:szCs w:val="28"/>
        </w:rPr>
      </w:pPr>
      <w:r w:rsidRPr="00CA0A1C">
        <w:rPr>
          <w:color w:val="333333"/>
          <w:sz w:val="28"/>
          <w:szCs w:val="28"/>
        </w:rPr>
        <w:t>Thư viện thân thiện là nơi học sinh đọc sách với môi trường thân thiện và an toàn. Các em học sinh không phân biệt trình độ hay giới tính đều được đến thư viện đọc sách, mượn sách và được giáo viên, cán bộ thư viện hướng dẫn giúp đỡ để các em biết đọc sách đúng cách, đọc sách theo thói quen, đọc sách có kỹ năng, đọc sách tự nguyện với sự thích thú… Và cũng từ việc đọc sách này sẽ đêm lại nhiều điều ý nghĩa cho các em trong học tập, trong giao tiếp, trong kỹ năng sống và các hoạt động tập thể</w:t>
      </w:r>
      <w:r>
        <w:rPr>
          <w:color w:val="333333"/>
          <w:sz w:val="28"/>
          <w:szCs w:val="28"/>
        </w:rPr>
        <w:t>.</w:t>
      </w:r>
    </w:p>
    <w:p w:rsidR="00135D2E" w:rsidRPr="00CA0A1C" w:rsidRDefault="00135D2E" w:rsidP="00135D2E">
      <w:pPr>
        <w:pStyle w:val="NormalWeb"/>
        <w:shd w:val="clear" w:color="auto" w:fill="FFFFFF"/>
        <w:spacing w:before="120" w:beforeAutospacing="0" w:after="0" w:afterAutospacing="0"/>
        <w:jc w:val="both"/>
        <w:rPr>
          <w:color w:val="333333"/>
          <w:sz w:val="28"/>
          <w:szCs w:val="28"/>
        </w:rPr>
      </w:pPr>
      <w:r>
        <w:rPr>
          <w:color w:val="333333"/>
          <w:sz w:val="28"/>
          <w:szCs w:val="28"/>
        </w:rPr>
        <w:t>       </w:t>
      </w:r>
      <w:r w:rsidRPr="00CA0A1C">
        <w:rPr>
          <w:color w:val="333333"/>
          <w:sz w:val="28"/>
          <w:szCs w:val="28"/>
        </w:rPr>
        <w:t xml:space="preserve">Thật là may mắn cho tập thể thầy và trò trường </w:t>
      </w:r>
      <w:r>
        <w:rPr>
          <w:color w:val="333333"/>
          <w:sz w:val="28"/>
          <w:szCs w:val="28"/>
        </w:rPr>
        <w:t>Tiểu học Phú Cường B,</w:t>
      </w:r>
      <w:r w:rsidRPr="00CA0A1C">
        <w:rPr>
          <w:color w:val="333333"/>
          <w:sz w:val="28"/>
          <w:szCs w:val="28"/>
        </w:rPr>
        <w:t xml:space="preserve"> đã được lựa chọn và được tổ chức Room to Read không chỉ đầu tư mà còn tổ chức các lớp học bồi dưỡng tập huấn về cách thiết lập thư viện và cách dạy tiết đọc thư viện đạt hiệu quả và mục đích như tôi đã nêu ở trên.</w:t>
      </w:r>
    </w:p>
    <w:p w:rsidR="00135D2E" w:rsidRDefault="00135D2E" w:rsidP="00135D2E">
      <w:pPr>
        <w:pStyle w:val="NormalWeb"/>
        <w:shd w:val="clear" w:color="auto" w:fill="FFFFFF"/>
        <w:spacing w:before="120" w:beforeAutospacing="0" w:after="0" w:afterAutospacing="0"/>
        <w:jc w:val="both"/>
        <w:rPr>
          <w:color w:val="333333"/>
          <w:sz w:val="28"/>
          <w:szCs w:val="28"/>
        </w:rPr>
      </w:pPr>
      <w:r w:rsidRPr="00CA0A1C">
        <w:rPr>
          <w:color w:val="333333"/>
          <w:sz w:val="28"/>
          <w:szCs w:val="28"/>
        </w:rPr>
        <w:t xml:space="preserve">           Quả thực với sự quan tâm đầu tư lớn của tổ chức Room to Read với nhà trường trong 3 năm bắt đầu từ năm học này. Chúng tôi những người đã ngày đêm cống hiến và gắn bó với sự nghiệp giáo dục - sự nghiệp trồng người cao cả - thiêng liêng và vĩ đại không biết nói gì nhiều. </w:t>
      </w:r>
    </w:p>
    <w:p w:rsidR="00A94909" w:rsidRDefault="00A94909" w:rsidP="00BC5799">
      <w:pPr>
        <w:spacing w:before="120" w:after="120"/>
        <w:jc w:val="both"/>
      </w:pPr>
    </w:p>
    <w:p w:rsidR="00740CCF" w:rsidRDefault="00BC5799" w:rsidP="00BC5799">
      <w:pPr>
        <w:spacing w:before="120" w:after="120"/>
        <w:jc w:val="both"/>
      </w:pPr>
      <w:r>
        <w:tab/>
      </w:r>
      <w:r>
        <w:tab/>
      </w:r>
      <w:r>
        <w:tab/>
      </w:r>
    </w:p>
    <w:p w:rsidR="00FB67FF" w:rsidRDefault="00A94909" w:rsidP="00740CCF">
      <w:r>
        <w:rPr>
          <w:noProof/>
        </w:rPr>
        <w:lastRenderedPageBreak/>
        <w:drawing>
          <wp:inline distT="0" distB="0" distL="0" distR="0">
            <wp:extent cx="5972175" cy="44792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NHTHANH3.jpg"/>
                    <pic:cNvPicPr/>
                  </pic:nvPicPr>
                  <pic:blipFill>
                    <a:blip r:embed="rId8">
                      <a:extLst>
                        <a:ext uri="{28A0092B-C50C-407E-A947-70E740481C1C}">
                          <a14:useLocalDpi xmlns:a14="http://schemas.microsoft.com/office/drawing/2010/main" val="0"/>
                        </a:ext>
                      </a:extLst>
                    </a:blip>
                    <a:stretch>
                      <a:fillRect/>
                    </a:stretch>
                  </pic:blipFill>
                  <pic:spPr>
                    <a:xfrm>
                      <a:off x="0" y="0"/>
                      <a:ext cx="5972175" cy="4479290"/>
                    </a:xfrm>
                    <a:prstGeom prst="rect">
                      <a:avLst/>
                    </a:prstGeom>
                  </pic:spPr>
                </pic:pic>
              </a:graphicData>
            </a:graphic>
          </wp:inline>
        </w:drawing>
      </w:r>
    </w:p>
    <w:p w:rsidR="00135D2E" w:rsidRDefault="00135D2E" w:rsidP="00135D2E">
      <w:pPr>
        <w:pStyle w:val="NormalWeb"/>
        <w:shd w:val="clear" w:color="auto" w:fill="FFFFFF"/>
        <w:spacing w:before="120" w:beforeAutospacing="0" w:after="0" w:afterAutospacing="0"/>
        <w:ind w:firstLine="720"/>
        <w:jc w:val="both"/>
        <w:rPr>
          <w:color w:val="333333"/>
          <w:sz w:val="28"/>
          <w:szCs w:val="28"/>
        </w:rPr>
      </w:pPr>
      <w:r w:rsidRPr="00CA0A1C">
        <w:rPr>
          <w:color w:val="333333"/>
          <w:sz w:val="28"/>
          <w:szCs w:val="28"/>
        </w:rPr>
        <w:t xml:space="preserve">Chúng tôi cũng rất mong muốn tổ chức Room to Read sẽ tiếp tục quan tâm và đầu tư nhiều hơn nữa cho nhà trường không chỉ cơ sở vật chất của thư viện mà cả các chương trình khác trong phạm vi chương trình hoạt động của tổ chức để trường </w:t>
      </w:r>
      <w:r>
        <w:rPr>
          <w:color w:val="333333"/>
          <w:sz w:val="28"/>
          <w:szCs w:val="28"/>
        </w:rPr>
        <w:t>Tiểu học Phú Cường B,</w:t>
      </w:r>
      <w:r w:rsidRPr="00CA0A1C">
        <w:rPr>
          <w:color w:val="333333"/>
          <w:sz w:val="28"/>
          <w:szCs w:val="28"/>
        </w:rPr>
        <w:t xml:space="preserve"> của chúng tôi sẽ trở thành một điểm sáng không chỉ về chất lượng giáo dục mà cả về sự bền vững khang trang đẹp đẽ của khuôn viên, của môi trường giáo dục và các thiết bị dạy học hiện đại. </w:t>
      </w:r>
    </w:p>
    <w:p w:rsidR="00135D2E" w:rsidRDefault="00135D2E" w:rsidP="00135D2E">
      <w:pPr>
        <w:pStyle w:val="NormalWeb"/>
        <w:shd w:val="clear" w:color="auto" w:fill="FFFFFF"/>
        <w:spacing w:before="120" w:beforeAutospacing="0" w:after="0" w:afterAutospacing="0"/>
        <w:ind w:firstLine="720"/>
        <w:jc w:val="both"/>
        <w:rPr>
          <w:color w:val="333333"/>
          <w:sz w:val="28"/>
          <w:szCs w:val="28"/>
        </w:rPr>
      </w:pP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t xml:space="preserve">      </w:t>
      </w:r>
      <w:bookmarkStart w:id="0" w:name="_GoBack"/>
      <w:bookmarkEnd w:id="0"/>
      <w:r>
        <w:rPr>
          <w:color w:val="333333"/>
          <w:sz w:val="28"/>
          <w:szCs w:val="28"/>
        </w:rPr>
        <w:t>Võ Văn Lộc</w:t>
      </w:r>
    </w:p>
    <w:p w:rsidR="00A94909" w:rsidRDefault="00A94909" w:rsidP="00740CCF"/>
    <w:p w:rsidR="00A94909" w:rsidRDefault="00A94909" w:rsidP="00740CCF"/>
    <w:p w:rsidR="00A94909" w:rsidRDefault="00A94909" w:rsidP="00740CCF"/>
    <w:p w:rsidR="00A94909" w:rsidRDefault="00A94909" w:rsidP="00740CCF">
      <w:r>
        <w:rPr>
          <w:noProof/>
        </w:rPr>
        <w:lastRenderedPageBreak/>
        <w:drawing>
          <wp:inline distT="0" distB="0" distL="0" distR="0">
            <wp:extent cx="5972175" cy="44792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NH THÁNH.jpg"/>
                    <pic:cNvPicPr/>
                  </pic:nvPicPr>
                  <pic:blipFill>
                    <a:blip r:embed="rId9">
                      <a:extLst>
                        <a:ext uri="{28A0092B-C50C-407E-A947-70E740481C1C}">
                          <a14:useLocalDpi xmlns:a14="http://schemas.microsoft.com/office/drawing/2010/main" val="0"/>
                        </a:ext>
                      </a:extLst>
                    </a:blip>
                    <a:stretch>
                      <a:fillRect/>
                    </a:stretch>
                  </pic:blipFill>
                  <pic:spPr>
                    <a:xfrm>
                      <a:off x="0" y="0"/>
                      <a:ext cx="5972175" cy="4479290"/>
                    </a:xfrm>
                    <a:prstGeom prst="rect">
                      <a:avLst/>
                    </a:prstGeom>
                  </pic:spPr>
                </pic:pic>
              </a:graphicData>
            </a:graphic>
          </wp:inline>
        </w:drawing>
      </w:r>
    </w:p>
    <w:p w:rsidR="00A94909" w:rsidRPr="00A94909" w:rsidRDefault="00A94909" w:rsidP="00A94909"/>
    <w:p w:rsidR="00A94909" w:rsidRDefault="00A94909" w:rsidP="00A94909"/>
    <w:p w:rsidR="00A94909" w:rsidRDefault="00A94909" w:rsidP="00A94909">
      <w:r>
        <w:rPr>
          <w:noProof/>
        </w:rPr>
        <w:lastRenderedPageBreak/>
        <w:drawing>
          <wp:inline distT="0" distB="0" distL="0" distR="0">
            <wp:extent cx="5972175" cy="447929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NH THANH2.jpg"/>
                    <pic:cNvPicPr/>
                  </pic:nvPicPr>
                  <pic:blipFill>
                    <a:blip r:embed="rId10">
                      <a:extLst>
                        <a:ext uri="{28A0092B-C50C-407E-A947-70E740481C1C}">
                          <a14:useLocalDpi xmlns:a14="http://schemas.microsoft.com/office/drawing/2010/main" val="0"/>
                        </a:ext>
                      </a:extLst>
                    </a:blip>
                    <a:stretch>
                      <a:fillRect/>
                    </a:stretch>
                  </pic:blipFill>
                  <pic:spPr>
                    <a:xfrm>
                      <a:off x="0" y="0"/>
                      <a:ext cx="5972175" cy="4479290"/>
                    </a:xfrm>
                    <a:prstGeom prst="rect">
                      <a:avLst/>
                    </a:prstGeom>
                  </pic:spPr>
                </pic:pic>
              </a:graphicData>
            </a:graphic>
          </wp:inline>
        </w:drawing>
      </w:r>
    </w:p>
    <w:p w:rsidR="00A94909" w:rsidRPr="00A94909" w:rsidRDefault="00A94909" w:rsidP="00A94909"/>
    <w:p w:rsidR="00A94909" w:rsidRPr="00A94909" w:rsidRDefault="00A94909" w:rsidP="00A94909"/>
    <w:p w:rsidR="00A94909" w:rsidRDefault="00A94909" w:rsidP="00A94909"/>
    <w:p w:rsidR="00A94909" w:rsidRPr="00A94909" w:rsidRDefault="00A94909" w:rsidP="00A94909">
      <w:r>
        <w:rPr>
          <w:noProof/>
        </w:rPr>
        <w:lastRenderedPageBreak/>
        <w:drawing>
          <wp:inline distT="0" distB="0" distL="0" distR="0">
            <wp:extent cx="5972175" cy="447929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NHTHANH4.jpg"/>
                    <pic:cNvPicPr/>
                  </pic:nvPicPr>
                  <pic:blipFill>
                    <a:blip r:embed="rId11">
                      <a:extLst>
                        <a:ext uri="{28A0092B-C50C-407E-A947-70E740481C1C}">
                          <a14:useLocalDpi xmlns:a14="http://schemas.microsoft.com/office/drawing/2010/main" val="0"/>
                        </a:ext>
                      </a:extLst>
                    </a:blip>
                    <a:stretch>
                      <a:fillRect/>
                    </a:stretch>
                  </pic:blipFill>
                  <pic:spPr>
                    <a:xfrm>
                      <a:off x="0" y="0"/>
                      <a:ext cx="5972175" cy="4479290"/>
                    </a:xfrm>
                    <a:prstGeom prst="rect">
                      <a:avLst/>
                    </a:prstGeom>
                  </pic:spPr>
                </pic:pic>
              </a:graphicData>
            </a:graphic>
          </wp:inline>
        </w:drawing>
      </w:r>
    </w:p>
    <w:sectPr w:rsidR="00A94909" w:rsidRPr="00A94909" w:rsidSect="00E53AD4">
      <w:footerReference w:type="default" r:id="rId1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37" w:rsidRDefault="001C2337" w:rsidP="0040706D">
      <w:r>
        <w:separator/>
      </w:r>
    </w:p>
  </w:endnote>
  <w:endnote w:type="continuationSeparator" w:id="0">
    <w:p w:rsidR="001C2337" w:rsidRDefault="001C2337" w:rsidP="004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 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764069"/>
      <w:docPartObj>
        <w:docPartGallery w:val="Page Numbers (Bottom of Page)"/>
        <w:docPartUnique/>
      </w:docPartObj>
    </w:sdtPr>
    <w:sdtEndPr>
      <w:rPr>
        <w:noProof/>
      </w:rPr>
    </w:sdtEndPr>
    <w:sdtContent>
      <w:p w:rsidR="0040706D" w:rsidRDefault="0040706D">
        <w:pPr>
          <w:pStyle w:val="Footer"/>
          <w:jc w:val="center"/>
        </w:pPr>
        <w:r>
          <w:fldChar w:fldCharType="begin"/>
        </w:r>
        <w:r>
          <w:instrText xml:space="preserve"> PAGE   \* MERGEFORMAT </w:instrText>
        </w:r>
        <w:r>
          <w:fldChar w:fldCharType="separate"/>
        </w:r>
        <w:r w:rsidR="00135D2E">
          <w:rPr>
            <w:noProof/>
          </w:rPr>
          <w:t>4</w:t>
        </w:r>
        <w:r>
          <w:rPr>
            <w:noProof/>
          </w:rPr>
          <w:fldChar w:fldCharType="end"/>
        </w:r>
      </w:p>
    </w:sdtContent>
  </w:sdt>
  <w:p w:rsidR="0040706D" w:rsidRDefault="00407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37" w:rsidRDefault="001C2337" w:rsidP="0040706D">
      <w:r>
        <w:separator/>
      </w:r>
    </w:p>
  </w:footnote>
  <w:footnote w:type="continuationSeparator" w:id="0">
    <w:p w:rsidR="001C2337" w:rsidRDefault="001C2337" w:rsidP="00407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2D"/>
    <w:rsid w:val="00003F2D"/>
    <w:rsid w:val="00006D0B"/>
    <w:rsid w:val="00026F12"/>
    <w:rsid w:val="00045E6C"/>
    <w:rsid w:val="0005023C"/>
    <w:rsid w:val="00051BF6"/>
    <w:rsid w:val="00061032"/>
    <w:rsid w:val="000615D3"/>
    <w:rsid w:val="00084FAC"/>
    <w:rsid w:val="000D28E7"/>
    <w:rsid w:val="000E54B5"/>
    <w:rsid w:val="0010430A"/>
    <w:rsid w:val="00123D35"/>
    <w:rsid w:val="00124DF5"/>
    <w:rsid w:val="00135D2E"/>
    <w:rsid w:val="00143252"/>
    <w:rsid w:val="00161978"/>
    <w:rsid w:val="00167905"/>
    <w:rsid w:val="00174F84"/>
    <w:rsid w:val="00175FCA"/>
    <w:rsid w:val="001C2337"/>
    <w:rsid w:val="001E41AA"/>
    <w:rsid w:val="0022070B"/>
    <w:rsid w:val="00222C98"/>
    <w:rsid w:val="0022668C"/>
    <w:rsid w:val="0024334B"/>
    <w:rsid w:val="00246E4A"/>
    <w:rsid w:val="00283985"/>
    <w:rsid w:val="002E256E"/>
    <w:rsid w:val="00310902"/>
    <w:rsid w:val="0034698E"/>
    <w:rsid w:val="00350DFF"/>
    <w:rsid w:val="003513A0"/>
    <w:rsid w:val="00380E81"/>
    <w:rsid w:val="0038213C"/>
    <w:rsid w:val="003A3B61"/>
    <w:rsid w:val="003E2E08"/>
    <w:rsid w:val="003E451E"/>
    <w:rsid w:val="00405EE5"/>
    <w:rsid w:val="0040706D"/>
    <w:rsid w:val="004750BC"/>
    <w:rsid w:val="004B38DF"/>
    <w:rsid w:val="004B53D3"/>
    <w:rsid w:val="004C1A7D"/>
    <w:rsid w:val="004E2036"/>
    <w:rsid w:val="005112C7"/>
    <w:rsid w:val="00530A88"/>
    <w:rsid w:val="00533AAE"/>
    <w:rsid w:val="005628FD"/>
    <w:rsid w:val="005706B8"/>
    <w:rsid w:val="005760DE"/>
    <w:rsid w:val="005E35EC"/>
    <w:rsid w:val="00624BBC"/>
    <w:rsid w:val="00673124"/>
    <w:rsid w:val="006804B4"/>
    <w:rsid w:val="006E3964"/>
    <w:rsid w:val="0073367C"/>
    <w:rsid w:val="00740CCF"/>
    <w:rsid w:val="00771F1C"/>
    <w:rsid w:val="007830A7"/>
    <w:rsid w:val="00786ECC"/>
    <w:rsid w:val="007A5016"/>
    <w:rsid w:val="007A5A41"/>
    <w:rsid w:val="007E066B"/>
    <w:rsid w:val="00801F73"/>
    <w:rsid w:val="0086782F"/>
    <w:rsid w:val="00890067"/>
    <w:rsid w:val="00894D2B"/>
    <w:rsid w:val="00896AE0"/>
    <w:rsid w:val="008F3C0E"/>
    <w:rsid w:val="00956CFD"/>
    <w:rsid w:val="009C35DE"/>
    <w:rsid w:val="00A00551"/>
    <w:rsid w:val="00A10497"/>
    <w:rsid w:val="00A40C2B"/>
    <w:rsid w:val="00A7545F"/>
    <w:rsid w:val="00A94909"/>
    <w:rsid w:val="00AD469A"/>
    <w:rsid w:val="00AF7BF2"/>
    <w:rsid w:val="00B2609E"/>
    <w:rsid w:val="00BC3BCE"/>
    <w:rsid w:val="00BC5799"/>
    <w:rsid w:val="00BF1623"/>
    <w:rsid w:val="00C02CD3"/>
    <w:rsid w:val="00C067C7"/>
    <w:rsid w:val="00C50088"/>
    <w:rsid w:val="00C54465"/>
    <w:rsid w:val="00C92CFC"/>
    <w:rsid w:val="00CA4A23"/>
    <w:rsid w:val="00D33D8F"/>
    <w:rsid w:val="00D92DFD"/>
    <w:rsid w:val="00DA4AFB"/>
    <w:rsid w:val="00DD7555"/>
    <w:rsid w:val="00DF057E"/>
    <w:rsid w:val="00DF4B98"/>
    <w:rsid w:val="00E31C05"/>
    <w:rsid w:val="00E401F3"/>
    <w:rsid w:val="00E51133"/>
    <w:rsid w:val="00E53AD4"/>
    <w:rsid w:val="00E82D44"/>
    <w:rsid w:val="00E9641A"/>
    <w:rsid w:val="00EF41AD"/>
    <w:rsid w:val="00F57470"/>
    <w:rsid w:val="00F75ACF"/>
    <w:rsid w:val="00FA5DCC"/>
    <w:rsid w:val="00FB67FF"/>
    <w:rsid w:val="00FD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4750BC"/>
    <w:pPr>
      <w:keepNext/>
      <w:outlineLvl w:val="0"/>
    </w:pPr>
    <w:rPr>
      <w:rFonts w:ascii="VNI Times" w:hAnsi="VNI 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003F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003F2D"/>
    <w:rPr>
      <w:rFonts w:ascii="Tahoma" w:hAnsi="Tahoma" w:cs="Tahoma"/>
      <w:sz w:val="16"/>
      <w:szCs w:val="16"/>
    </w:rPr>
  </w:style>
  <w:style w:type="character" w:customStyle="1" w:styleId="BalloonTextChar">
    <w:name w:val="Balloon Text Char"/>
    <w:basedOn w:val="DefaultParagraphFont"/>
    <w:link w:val="BalloonText"/>
    <w:rsid w:val="00003F2D"/>
    <w:rPr>
      <w:rFonts w:ascii="Tahoma" w:hAnsi="Tahoma" w:cs="Tahoma"/>
      <w:sz w:val="16"/>
      <w:szCs w:val="16"/>
    </w:rPr>
  </w:style>
  <w:style w:type="character" w:customStyle="1" w:styleId="Heading1Char">
    <w:name w:val="Heading 1 Char"/>
    <w:basedOn w:val="DefaultParagraphFont"/>
    <w:link w:val="Heading1"/>
    <w:rsid w:val="004750BC"/>
    <w:rPr>
      <w:rFonts w:ascii="VNI Times" w:hAnsi="VNI Times"/>
      <w:sz w:val="24"/>
    </w:rPr>
  </w:style>
  <w:style w:type="paragraph" w:customStyle="1" w:styleId="Char">
    <w:name w:val="Char"/>
    <w:basedOn w:val="Normal"/>
    <w:rsid w:val="00C92CFC"/>
    <w:pPr>
      <w:spacing w:after="160" w:line="240" w:lineRule="exact"/>
    </w:pPr>
    <w:rPr>
      <w:rFonts w:ascii="Verdana" w:eastAsia="MS Mincho" w:hAnsi="Verdana"/>
      <w:sz w:val="20"/>
      <w:szCs w:val="20"/>
      <w:lang w:val="en-GB"/>
    </w:rPr>
  </w:style>
  <w:style w:type="table" w:styleId="TableGrid">
    <w:name w:val="Table Grid"/>
    <w:basedOn w:val="TableNormal"/>
    <w:rsid w:val="00576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3C0E"/>
    <w:pPr>
      <w:autoSpaceDE w:val="0"/>
      <w:autoSpaceDN w:val="0"/>
      <w:adjustRightInd w:val="0"/>
    </w:pPr>
    <w:rPr>
      <w:color w:val="000000"/>
      <w:sz w:val="24"/>
      <w:szCs w:val="24"/>
    </w:rPr>
  </w:style>
  <w:style w:type="paragraph" w:styleId="Header">
    <w:name w:val="header"/>
    <w:basedOn w:val="Normal"/>
    <w:link w:val="HeaderChar"/>
    <w:unhideWhenUsed/>
    <w:rsid w:val="0040706D"/>
    <w:pPr>
      <w:tabs>
        <w:tab w:val="center" w:pos="4513"/>
        <w:tab w:val="right" w:pos="9026"/>
      </w:tabs>
    </w:pPr>
  </w:style>
  <w:style w:type="character" w:customStyle="1" w:styleId="HeaderChar">
    <w:name w:val="Header Char"/>
    <w:basedOn w:val="DefaultParagraphFont"/>
    <w:link w:val="Header"/>
    <w:rsid w:val="0040706D"/>
    <w:rPr>
      <w:sz w:val="28"/>
      <w:szCs w:val="28"/>
    </w:rPr>
  </w:style>
  <w:style w:type="paragraph" w:styleId="Footer">
    <w:name w:val="footer"/>
    <w:basedOn w:val="Normal"/>
    <w:link w:val="FooterChar"/>
    <w:uiPriority w:val="99"/>
    <w:unhideWhenUsed/>
    <w:rsid w:val="0040706D"/>
    <w:pPr>
      <w:tabs>
        <w:tab w:val="center" w:pos="4513"/>
        <w:tab w:val="right" w:pos="9026"/>
      </w:tabs>
    </w:pPr>
  </w:style>
  <w:style w:type="character" w:customStyle="1" w:styleId="FooterChar">
    <w:name w:val="Footer Char"/>
    <w:basedOn w:val="DefaultParagraphFont"/>
    <w:link w:val="Footer"/>
    <w:uiPriority w:val="99"/>
    <w:rsid w:val="0040706D"/>
    <w:rPr>
      <w:sz w:val="28"/>
      <w:szCs w:val="28"/>
    </w:rPr>
  </w:style>
  <w:style w:type="character" w:styleId="Strong">
    <w:name w:val="Strong"/>
    <w:basedOn w:val="DefaultParagraphFont"/>
    <w:uiPriority w:val="22"/>
    <w:qFormat/>
    <w:rsid w:val="0073367C"/>
    <w:rPr>
      <w:b/>
      <w:bCs/>
    </w:rPr>
  </w:style>
  <w:style w:type="character" w:styleId="Emphasis">
    <w:name w:val="Emphasis"/>
    <w:basedOn w:val="DefaultParagraphFont"/>
    <w:uiPriority w:val="20"/>
    <w:qFormat/>
    <w:rsid w:val="00061032"/>
    <w:rPr>
      <w:i/>
      <w:iCs/>
    </w:rPr>
  </w:style>
  <w:style w:type="paragraph" w:styleId="NormalWeb">
    <w:name w:val="Normal (Web)"/>
    <w:basedOn w:val="Normal"/>
    <w:rsid w:val="00801F7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4750BC"/>
    <w:pPr>
      <w:keepNext/>
      <w:outlineLvl w:val="0"/>
    </w:pPr>
    <w:rPr>
      <w:rFonts w:ascii="VNI Times" w:hAnsi="VNI 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003F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003F2D"/>
    <w:rPr>
      <w:rFonts w:ascii="Tahoma" w:hAnsi="Tahoma" w:cs="Tahoma"/>
      <w:sz w:val="16"/>
      <w:szCs w:val="16"/>
    </w:rPr>
  </w:style>
  <w:style w:type="character" w:customStyle="1" w:styleId="BalloonTextChar">
    <w:name w:val="Balloon Text Char"/>
    <w:basedOn w:val="DefaultParagraphFont"/>
    <w:link w:val="BalloonText"/>
    <w:rsid w:val="00003F2D"/>
    <w:rPr>
      <w:rFonts w:ascii="Tahoma" w:hAnsi="Tahoma" w:cs="Tahoma"/>
      <w:sz w:val="16"/>
      <w:szCs w:val="16"/>
    </w:rPr>
  </w:style>
  <w:style w:type="character" w:customStyle="1" w:styleId="Heading1Char">
    <w:name w:val="Heading 1 Char"/>
    <w:basedOn w:val="DefaultParagraphFont"/>
    <w:link w:val="Heading1"/>
    <w:rsid w:val="004750BC"/>
    <w:rPr>
      <w:rFonts w:ascii="VNI Times" w:hAnsi="VNI Times"/>
      <w:sz w:val="24"/>
    </w:rPr>
  </w:style>
  <w:style w:type="paragraph" w:customStyle="1" w:styleId="Char">
    <w:name w:val="Char"/>
    <w:basedOn w:val="Normal"/>
    <w:rsid w:val="00C92CFC"/>
    <w:pPr>
      <w:spacing w:after="160" w:line="240" w:lineRule="exact"/>
    </w:pPr>
    <w:rPr>
      <w:rFonts w:ascii="Verdana" w:eastAsia="MS Mincho" w:hAnsi="Verdana"/>
      <w:sz w:val="20"/>
      <w:szCs w:val="20"/>
      <w:lang w:val="en-GB"/>
    </w:rPr>
  </w:style>
  <w:style w:type="table" w:styleId="TableGrid">
    <w:name w:val="Table Grid"/>
    <w:basedOn w:val="TableNormal"/>
    <w:rsid w:val="00576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3C0E"/>
    <w:pPr>
      <w:autoSpaceDE w:val="0"/>
      <w:autoSpaceDN w:val="0"/>
      <w:adjustRightInd w:val="0"/>
    </w:pPr>
    <w:rPr>
      <w:color w:val="000000"/>
      <w:sz w:val="24"/>
      <w:szCs w:val="24"/>
    </w:rPr>
  </w:style>
  <w:style w:type="paragraph" w:styleId="Header">
    <w:name w:val="header"/>
    <w:basedOn w:val="Normal"/>
    <w:link w:val="HeaderChar"/>
    <w:unhideWhenUsed/>
    <w:rsid w:val="0040706D"/>
    <w:pPr>
      <w:tabs>
        <w:tab w:val="center" w:pos="4513"/>
        <w:tab w:val="right" w:pos="9026"/>
      </w:tabs>
    </w:pPr>
  </w:style>
  <w:style w:type="character" w:customStyle="1" w:styleId="HeaderChar">
    <w:name w:val="Header Char"/>
    <w:basedOn w:val="DefaultParagraphFont"/>
    <w:link w:val="Header"/>
    <w:rsid w:val="0040706D"/>
    <w:rPr>
      <w:sz w:val="28"/>
      <w:szCs w:val="28"/>
    </w:rPr>
  </w:style>
  <w:style w:type="paragraph" w:styleId="Footer">
    <w:name w:val="footer"/>
    <w:basedOn w:val="Normal"/>
    <w:link w:val="FooterChar"/>
    <w:uiPriority w:val="99"/>
    <w:unhideWhenUsed/>
    <w:rsid w:val="0040706D"/>
    <w:pPr>
      <w:tabs>
        <w:tab w:val="center" w:pos="4513"/>
        <w:tab w:val="right" w:pos="9026"/>
      </w:tabs>
    </w:pPr>
  </w:style>
  <w:style w:type="character" w:customStyle="1" w:styleId="FooterChar">
    <w:name w:val="Footer Char"/>
    <w:basedOn w:val="DefaultParagraphFont"/>
    <w:link w:val="Footer"/>
    <w:uiPriority w:val="99"/>
    <w:rsid w:val="0040706D"/>
    <w:rPr>
      <w:sz w:val="28"/>
      <w:szCs w:val="28"/>
    </w:rPr>
  </w:style>
  <w:style w:type="character" w:styleId="Strong">
    <w:name w:val="Strong"/>
    <w:basedOn w:val="DefaultParagraphFont"/>
    <w:uiPriority w:val="22"/>
    <w:qFormat/>
    <w:rsid w:val="0073367C"/>
    <w:rPr>
      <w:b/>
      <w:bCs/>
    </w:rPr>
  </w:style>
  <w:style w:type="character" w:styleId="Emphasis">
    <w:name w:val="Emphasis"/>
    <w:basedOn w:val="DefaultParagraphFont"/>
    <w:uiPriority w:val="20"/>
    <w:qFormat/>
    <w:rsid w:val="00061032"/>
    <w:rPr>
      <w:i/>
      <w:iCs/>
    </w:rPr>
  </w:style>
  <w:style w:type="paragraph" w:styleId="NormalWeb">
    <w:name w:val="Normal (Web)"/>
    <w:basedOn w:val="Normal"/>
    <w:rsid w:val="00801F7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Hai</dc:creator>
  <cp:lastModifiedBy>Nguyen Van Hai</cp:lastModifiedBy>
  <cp:revision>16</cp:revision>
  <cp:lastPrinted>2019-03-23T01:46:00Z</cp:lastPrinted>
  <dcterms:created xsi:type="dcterms:W3CDTF">2019-10-30T03:14:00Z</dcterms:created>
  <dcterms:modified xsi:type="dcterms:W3CDTF">2020-12-03T01:56:00Z</dcterms:modified>
</cp:coreProperties>
</file>